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4DD2" w14:textId="66FF09C5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F78A3" wp14:editId="4DBD424D">
            <wp:simplePos x="0" y="0"/>
            <wp:positionH relativeFrom="column">
              <wp:posOffset>-335915</wp:posOffset>
            </wp:positionH>
            <wp:positionV relativeFrom="paragraph">
              <wp:posOffset>-309883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Отдел сводных статистических работ </w:t>
      </w:r>
      <w:r w:rsidR="00206AB5">
        <w:rPr>
          <w:rFonts w:ascii="Arial" w:hAnsi="Arial" w:cs="Arial"/>
          <w:b/>
          <w:bCs/>
          <w:color w:val="282A2E" w:themeColor="text1"/>
          <w:sz w:val="20"/>
          <w:szCs w:val="20"/>
        </w:rPr>
        <w:br/>
        <w:t>и общественных связей</w:t>
      </w:r>
    </w:p>
    <w:p w14:paraId="02E54909" w14:textId="6B483F9C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846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) </w:t>
      </w:r>
      <w:r w:rsidR="00BF010B">
        <w:rPr>
          <w:rFonts w:ascii="Arial" w:hAnsi="Arial" w:cs="Arial"/>
          <w:color w:val="282A2E" w:themeColor="text1"/>
          <w:sz w:val="20"/>
          <w:szCs w:val="20"/>
        </w:rPr>
        <w:t>263-89-85</w:t>
      </w:r>
    </w:p>
    <w:p w14:paraId="312F8648" w14:textId="5F83D4AF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BF010B" w:rsidRPr="00BF010B">
        <w:rPr>
          <w:rFonts w:ascii="Arial" w:hAnsi="Arial" w:cs="Arial"/>
          <w:color w:val="282A2E" w:themeColor="text1"/>
          <w:sz w:val="20"/>
          <w:szCs w:val="20"/>
        </w:rPr>
        <w:t>63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2105173A" w:rsidR="00D55929" w:rsidRPr="00F438E2" w:rsidRDefault="008F20D5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28</w:t>
      </w:r>
      <w:r w:rsidR="002A6D70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апреля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BF010B">
        <w:rPr>
          <w:rFonts w:ascii="Arial" w:hAnsi="Arial" w:cs="Arial"/>
          <w:b/>
          <w:bCs/>
          <w:noProof/>
          <w:color w:val="282A2E"/>
          <w:sz w:val="26"/>
          <w:szCs w:val="26"/>
        </w:rPr>
        <w:t>Самара</w:t>
      </w:r>
    </w:p>
    <w:p w14:paraId="4F502DF9" w14:textId="71D57A33" w:rsidR="002D799B" w:rsidRPr="0081278D" w:rsidRDefault="008F20D5" w:rsidP="00C965D0">
      <w:pPr>
        <w:spacing w:after="0"/>
        <w:ind w:right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Всемирный день охраны труда</w:t>
      </w:r>
    </w:p>
    <w:p w14:paraId="4B3BA33F" w14:textId="4C86ED15" w:rsidR="00843273" w:rsidRPr="00125FCB" w:rsidRDefault="00843273" w:rsidP="00F438E2">
      <w:pPr>
        <w:jc w:val="both"/>
        <w:rPr>
          <w:rFonts w:ascii="Arial" w:hAnsi="Arial" w:cs="Arial"/>
          <w:color w:val="282A2E"/>
        </w:rPr>
      </w:pPr>
    </w:p>
    <w:p w14:paraId="558D200F" w14:textId="27A12D57" w:rsidR="00D950B0" w:rsidRPr="00D950B0" w:rsidRDefault="00D950B0" w:rsidP="00D950B0">
      <w:pPr>
        <w:ind w:firstLine="567"/>
        <w:jc w:val="both"/>
        <w:rPr>
          <w:rFonts w:ascii="Arial" w:hAnsi="Arial" w:cs="Arial"/>
          <w:color w:val="282A2E"/>
        </w:rPr>
      </w:pPr>
      <w:r w:rsidRPr="00D950B0">
        <w:rPr>
          <w:rFonts w:ascii="Arial" w:hAnsi="Arial" w:cs="Arial"/>
          <w:color w:val="282A2E"/>
        </w:rPr>
        <w:t xml:space="preserve">Функционирование экономики региона и государства, а значит, и благополучие граждан зависит от множества видов экономической деятельности. Труд работников промышленности, добычи полезных ископаемых и других отраслей нередко сопряжен с риском для здоровья и жизни. </w:t>
      </w:r>
      <w:r>
        <w:rPr>
          <w:rFonts w:ascii="Arial" w:hAnsi="Arial" w:cs="Arial"/>
          <w:color w:val="282A2E"/>
        </w:rPr>
        <w:br/>
      </w:r>
      <w:r w:rsidRPr="00D950B0">
        <w:rPr>
          <w:rFonts w:ascii="Arial" w:hAnsi="Arial" w:cs="Arial"/>
          <w:color w:val="282A2E"/>
        </w:rPr>
        <w:t xml:space="preserve">В то же время он необходим для развития экономики и обеспечения базовых нужд населения. </w:t>
      </w:r>
    </w:p>
    <w:p w14:paraId="2213C4AE" w14:textId="77777777" w:rsidR="00D950B0" w:rsidRPr="00D950B0" w:rsidRDefault="00D950B0" w:rsidP="00D950B0">
      <w:pPr>
        <w:ind w:firstLine="567"/>
        <w:jc w:val="both"/>
        <w:rPr>
          <w:rFonts w:ascii="Arial" w:hAnsi="Arial" w:cs="Arial"/>
          <w:color w:val="282A2E"/>
        </w:rPr>
      </w:pPr>
      <w:r w:rsidRPr="00D950B0">
        <w:rPr>
          <w:rFonts w:ascii="Arial" w:hAnsi="Arial" w:cs="Arial"/>
          <w:color w:val="282A2E"/>
        </w:rPr>
        <w:t>Для сохранения жизни и здоровья работников организаций, во многих странах мира действует целый комплекс мер, направленных на охрану труда. К ним относятся: нормативно-правовые акты, меры социально-экономического стимулирования, технические, организационные, санитарно-гигиенические, лечебно-профилактические и другие мероприятия. В России вопросы охраны труда находятся в ведении Министерства труда и социальной защиты Российской Федерации.</w:t>
      </w:r>
    </w:p>
    <w:p w14:paraId="6685C948" w14:textId="77777777" w:rsidR="00D950B0" w:rsidRDefault="00D950B0" w:rsidP="00D950B0">
      <w:pPr>
        <w:pStyle w:val="2"/>
        <w:rPr>
          <w:lang w:eastAsia="ru-RU"/>
        </w:rPr>
      </w:pPr>
      <w:r>
        <w:rPr>
          <w:lang w:eastAsia="ru-RU"/>
        </w:rPr>
        <w:t>Численность работников с вредными и (или) опасными условиями труда</w:t>
      </w:r>
    </w:p>
    <w:p w14:paraId="59A733C4" w14:textId="65A74A23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t xml:space="preserve">Федеральной службой государственной статистики регулярно проводится федеральное статистическое наблюдение за состоянием условий труда и компенсациями за работу с вредными </w:t>
      </w:r>
      <w:r>
        <w:rPr>
          <w:rFonts w:ascii="Arial" w:hAnsi="Arial" w:cs="Arial"/>
          <w:color w:val="282A2E"/>
        </w:rPr>
        <w:br/>
      </w:r>
      <w:r w:rsidRPr="00227C58">
        <w:rPr>
          <w:rFonts w:ascii="Arial" w:hAnsi="Arial" w:cs="Arial"/>
          <w:color w:val="282A2E"/>
        </w:rPr>
        <w:t>и (или) опасными условиями труда. Цель данного обследования – обеспечить актуальной информацией органы власти, которые осуществляют контроль за соблюдением требований законодательства по охране труда.</w:t>
      </w:r>
    </w:p>
    <w:p w14:paraId="7E79D757" w14:textId="3A715C66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t>По результатам обследования организаций Самарской области в 2023 году 121,7 тысячи жителей региона были заняты на работе с вредными и (или) опасными условиями труда</w:t>
      </w:r>
      <w:r w:rsidR="0009401C">
        <w:rPr>
          <w:rFonts w:ascii="Arial" w:hAnsi="Arial" w:cs="Arial"/>
          <w:color w:val="282A2E"/>
        </w:rPr>
        <w:t>.</w:t>
      </w:r>
    </w:p>
    <w:p w14:paraId="6BCB2FFF" w14:textId="77777777" w:rsidR="00D950B0" w:rsidRPr="00002672" w:rsidRDefault="00D950B0" w:rsidP="00D950B0">
      <w:pPr>
        <w:pStyle w:val="2"/>
        <w:jc w:val="left"/>
      </w:pPr>
      <w:r w:rsidRPr="00002672">
        <w:t>Самые распространенные вредные факторы производственной среды и трудового процесса</w:t>
      </w:r>
    </w:p>
    <w:p w14:paraId="5EC52E66" w14:textId="07685822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t xml:space="preserve">Напряженной работой, связанной с нагрузкой на центральную нервную систему, органы чувств </w:t>
      </w:r>
      <w:r>
        <w:rPr>
          <w:rFonts w:ascii="Arial" w:hAnsi="Arial" w:cs="Arial"/>
          <w:color w:val="282A2E"/>
        </w:rPr>
        <w:br/>
      </w:r>
      <w:r w:rsidRPr="00227C58">
        <w:rPr>
          <w:rFonts w:ascii="Arial" w:hAnsi="Arial" w:cs="Arial"/>
          <w:color w:val="282A2E"/>
        </w:rPr>
        <w:t xml:space="preserve">и психику работника, занимались почти 11 тысяч человек, или 3,3% от списочной численности сотрудников обследованных организаций. </w:t>
      </w:r>
    </w:p>
    <w:p w14:paraId="4D91F777" w14:textId="2BAE2B6F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t>Тяжелым трудом, воздействующим на опорно-двигательный аппарат и функциональные системы организма (сердечно-сосудистую, дыхательную), занимались 66,9 тысяч</w:t>
      </w:r>
      <w:r w:rsidR="00561807">
        <w:rPr>
          <w:rFonts w:ascii="Arial" w:hAnsi="Arial" w:cs="Arial"/>
          <w:color w:val="282A2E"/>
        </w:rPr>
        <w:t>и</w:t>
      </w:r>
      <w:r w:rsidRPr="00227C58">
        <w:rPr>
          <w:rFonts w:ascii="Arial" w:hAnsi="Arial" w:cs="Arial"/>
          <w:color w:val="282A2E"/>
        </w:rPr>
        <w:t xml:space="preserve"> человек, или 20,5% работников.</w:t>
      </w:r>
    </w:p>
    <w:p w14:paraId="73CF6618" w14:textId="77777777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t>Наиболее распространенным фактором воздействия, неблагоприятным для здоровья, является «шум, ультразвук воздушный и инфразвук». Его воздействие в 2023 году на себе испытывал почти каждый второй человек, занятый на работе с вредными и (или) опасными условиями труда.</w:t>
      </w:r>
    </w:p>
    <w:p w14:paraId="643E4C4D" w14:textId="77777777" w:rsidR="00D950B0" w:rsidRPr="00002672" w:rsidRDefault="00D950B0" w:rsidP="00D950B0">
      <w:pPr>
        <w:pStyle w:val="2"/>
      </w:pPr>
      <w:r w:rsidRPr="00002672">
        <w:t>Затраты организаций на охрану труда и компенсации работникам</w:t>
      </w:r>
    </w:p>
    <w:p w14:paraId="382B26A2" w14:textId="77777777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t>Современный уровень организации производства не всегда позволяет полностью исключить влияние негативных факторов на здоровье работника. Тем не менее, работодатель обязан принимать меры по их минимизации, обеспечив сотрудников средствами индивидуальной защиты.</w:t>
      </w:r>
    </w:p>
    <w:p w14:paraId="6A75D404" w14:textId="77777777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t>В 2023 году на эти цели организациями Самарской области израсходовано 4,3 млрд рублей. Более половины этой суммы (2,3 млрд рублей) выделено на средства индивидуальной защиты работников, чей труд сопряжен с риском для здоровья и жизни. В расчете на одного такого работника в 2023 году израсходовано почти 19 тысяч рублей (на 20% больше, чем в 2022 году).</w:t>
      </w:r>
    </w:p>
    <w:p w14:paraId="45537C03" w14:textId="4A2A7C8F" w:rsidR="00227C58" w:rsidRPr="00227C58" w:rsidRDefault="00227C58" w:rsidP="00227C58">
      <w:pPr>
        <w:ind w:firstLine="567"/>
        <w:jc w:val="both"/>
        <w:rPr>
          <w:rFonts w:ascii="Arial" w:hAnsi="Arial" w:cs="Arial"/>
          <w:color w:val="282A2E"/>
        </w:rPr>
      </w:pPr>
      <w:r w:rsidRPr="00227C58">
        <w:rPr>
          <w:rFonts w:ascii="Arial" w:hAnsi="Arial" w:cs="Arial"/>
          <w:color w:val="282A2E"/>
        </w:rPr>
        <w:lastRenderedPageBreak/>
        <w:t xml:space="preserve">По законодательству Российской Федерации работники, занятые на работах с вредными (или) опасными условиями труда, имеют право на один или несколько видов компенсаций, чаще всего — </w:t>
      </w:r>
      <w:r>
        <w:rPr>
          <w:rFonts w:ascii="Arial" w:hAnsi="Arial" w:cs="Arial"/>
          <w:color w:val="282A2E"/>
        </w:rPr>
        <w:br/>
      </w:r>
      <w:r w:rsidRPr="00227C58">
        <w:rPr>
          <w:rFonts w:ascii="Arial" w:hAnsi="Arial" w:cs="Arial"/>
          <w:color w:val="282A2E"/>
        </w:rPr>
        <w:t>это право на медицинские осмотры и на оплату труда в повышенном размере. В 2023 году указанные виды компенсаций получили 121,7 тысяч</w:t>
      </w:r>
      <w:r w:rsidR="00561807">
        <w:rPr>
          <w:rFonts w:ascii="Arial" w:hAnsi="Arial" w:cs="Arial"/>
          <w:color w:val="282A2E"/>
        </w:rPr>
        <w:t>и</w:t>
      </w:r>
      <w:r w:rsidRPr="00227C58">
        <w:rPr>
          <w:rFonts w:ascii="Arial" w:hAnsi="Arial" w:cs="Arial"/>
          <w:color w:val="282A2E"/>
        </w:rPr>
        <w:t xml:space="preserve"> и 116,5 тысяч</w:t>
      </w:r>
      <w:r w:rsidR="00561807">
        <w:rPr>
          <w:rFonts w:ascii="Arial" w:hAnsi="Arial" w:cs="Arial"/>
          <w:color w:val="282A2E"/>
        </w:rPr>
        <w:t>и</w:t>
      </w:r>
      <w:r w:rsidRPr="00227C58">
        <w:rPr>
          <w:rFonts w:ascii="Arial" w:hAnsi="Arial" w:cs="Arial"/>
          <w:color w:val="282A2E"/>
        </w:rPr>
        <w:t xml:space="preserve"> человек соответственно.</w:t>
      </w:r>
    </w:p>
    <w:p w14:paraId="2565B8F7" w14:textId="77777777" w:rsidR="00F372E5" w:rsidRPr="00D950B0" w:rsidRDefault="00F372E5" w:rsidP="00D950B0">
      <w:pPr>
        <w:ind w:firstLine="567"/>
        <w:jc w:val="both"/>
        <w:rPr>
          <w:rFonts w:ascii="Arial" w:hAnsi="Arial" w:cs="Arial"/>
          <w:color w:val="282A2E"/>
        </w:rPr>
      </w:pPr>
    </w:p>
    <w:p w14:paraId="389530F6" w14:textId="77777777" w:rsid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</w:p>
    <w:p w14:paraId="4009009B" w14:textId="77777777" w:rsidR="009C7C1C" w:rsidRDefault="009C7C1C" w:rsidP="009C7C1C">
      <w:pPr>
        <w:ind w:firstLine="567"/>
        <w:jc w:val="both"/>
        <w:rPr>
          <w:rFonts w:ascii="Arial" w:hAnsi="Arial" w:cs="Arial"/>
          <w:color w:val="282A2E"/>
        </w:rPr>
      </w:pPr>
    </w:p>
    <w:sectPr w:rsidR="009C7C1C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CE5DC" w14:textId="77777777" w:rsidR="00FD42B8" w:rsidRDefault="00FD42B8" w:rsidP="000A4F53">
      <w:pPr>
        <w:spacing w:after="0" w:line="240" w:lineRule="auto"/>
      </w:pPr>
      <w:r>
        <w:separator/>
      </w:r>
    </w:p>
  </w:endnote>
  <w:endnote w:type="continuationSeparator" w:id="0">
    <w:p w14:paraId="1B0FE591" w14:textId="77777777" w:rsidR="00FD42B8" w:rsidRDefault="00FD42B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2D86B" w14:textId="77777777" w:rsidR="00FD42B8" w:rsidRDefault="00FD42B8" w:rsidP="000A4F53">
      <w:pPr>
        <w:spacing w:after="0" w:line="240" w:lineRule="auto"/>
      </w:pPr>
      <w:r>
        <w:separator/>
      </w:r>
    </w:p>
  </w:footnote>
  <w:footnote w:type="continuationSeparator" w:id="0">
    <w:p w14:paraId="0C9E1262" w14:textId="77777777" w:rsidR="00FD42B8" w:rsidRDefault="00FD42B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8446575">
    <w:abstractNumId w:val="0"/>
  </w:num>
  <w:num w:numId="2" w16cid:durableId="1074813574">
    <w:abstractNumId w:val="2"/>
  </w:num>
  <w:num w:numId="3" w16cid:durableId="1794520065">
    <w:abstractNumId w:val="3"/>
  </w:num>
  <w:num w:numId="4" w16cid:durableId="166330666">
    <w:abstractNumId w:val="4"/>
  </w:num>
  <w:num w:numId="5" w16cid:durableId="9478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403CF"/>
    <w:rsid w:val="0005702E"/>
    <w:rsid w:val="00064901"/>
    <w:rsid w:val="0009401C"/>
    <w:rsid w:val="000A4F53"/>
    <w:rsid w:val="00125FCB"/>
    <w:rsid w:val="001262B3"/>
    <w:rsid w:val="001770CE"/>
    <w:rsid w:val="001E4C22"/>
    <w:rsid w:val="001F11DC"/>
    <w:rsid w:val="001F66AB"/>
    <w:rsid w:val="00206AB5"/>
    <w:rsid w:val="0021605C"/>
    <w:rsid w:val="00216178"/>
    <w:rsid w:val="00227C58"/>
    <w:rsid w:val="002370CF"/>
    <w:rsid w:val="00240DA0"/>
    <w:rsid w:val="002A6D70"/>
    <w:rsid w:val="002D799B"/>
    <w:rsid w:val="002E213E"/>
    <w:rsid w:val="002E36A3"/>
    <w:rsid w:val="002E38E3"/>
    <w:rsid w:val="002E4066"/>
    <w:rsid w:val="002F43A8"/>
    <w:rsid w:val="003248EE"/>
    <w:rsid w:val="003467BC"/>
    <w:rsid w:val="003D505E"/>
    <w:rsid w:val="00401FF7"/>
    <w:rsid w:val="00442CD1"/>
    <w:rsid w:val="00457D01"/>
    <w:rsid w:val="00460BBC"/>
    <w:rsid w:val="0046205A"/>
    <w:rsid w:val="00477840"/>
    <w:rsid w:val="004A63C4"/>
    <w:rsid w:val="0050523C"/>
    <w:rsid w:val="00561807"/>
    <w:rsid w:val="00583A52"/>
    <w:rsid w:val="005F45B8"/>
    <w:rsid w:val="0064790E"/>
    <w:rsid w:val="0065389D"/>
    <w:rsid w:val="006D0D8F"/>
    <w:rsid w:val="006D3A24"/>
    <w:rsid w:val="007238E9"/>
    <w:rsid w:val="007579C9"/>
    <w:rsid w:val="00775478"/>
    <w:rsid w:val="007C439E"/>
    <w:rsid w:val="007C5BAA"/>
    <w:rsid w:val="0081278D"/>
    <w:rsid w:val="00826E1A"/>
    <w:rsid w:val="00843273"/>
    <w:rsid w:val="008E5D6D"/>
    <w:rsid w:val="008F20D5"/>
    <w:rsid w:val="00921D17"/>
    <w:rsid w:val="0094288E"/>
    <w:rsid w:val="00966B07"/>
    <w:rsid w:val="009C3F79"/>
    <w:rsid w:val="009C57DA"/>
    <w:rsid w:val="009C7C1C"/>
    <w:rsid w:val="00A06F52"/>
    <w:rsid w:val="00A27F77"/>
    <w:rsid w:val="00A623A9"/>
    <w:rsid w:val="00AB0553"/>
    <w:rsid w:val="00B4544A"/>
    <w:rsid w:val="00B84188"/>
    <w:rsid w:val="00B859C4"/>
    <w:rsid w:val="00B95517"/>
    <w:rsid w:val="00BB403A"/>
    <w:rsid w:val="00BC1235"/>
    <w:rsid w:val="00BD3503"/>
    <w:rsid w:val="00BF010B"/>
    <w:rsid w:val="00C32AD1"/>
    <w:rsid w:val="00C6693F"/>
    <w:rsid w:val="00C965D0"/>
    <w:rsid w:val="00CA0225"/>
    <w:rsid w:val="00CA1919"/>
    <w:rsid w:val="00D01057"/>
    <w:rsid w:val="00D04954"/>
    <w:rsid w:val="00D55929"/>
    <w:rsid w:val="00D55ECE"/>
    <w:rsid w:val="00D950B0"/>
    <w:rsid w:val="00D96D62"/>
    <w:rsid w:val="00DA01F7"/>
    <w:rsid w:val="00DC3D74"/>
    <w:rsid w:val="00E71967"/>
    <w:rsid w:val="00EA5990"/>
    <w:rsid w:val="00F35A65"/>
    <w:rsid w:val="00F372E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67BC"/>
    <w:pPr>
      <w:keepNext/>
      <w:keepLines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67BC"/>
    <w:rPr>
      <w:rFonts w:asciiTheme="majorHAnsi" w:eastAsiaTheme="majorEastAsia" w:hAnsiTheme="majorHAnsi" w:cstheme="majorBidi"/>
      <w:b/>
      <w:bCs/>
      <w:color w:val="36319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244-0031-467D-89A7-58FD374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Дудниченко Богдан Владимирович</cp:lastModifiedBy>
  <cp:revision>16</cp:revision>
  <cp:lastPrinted>2024-01-24T11:47:00Z</cp:lastPrinted>
  <dcterms:created xsi:type="dcterms:W3CDTF">2024-01-24T11:47:00Z</dcterms:created>
  <dcterms:modified xsi:type="dcterms:W3CDTF">2024-04-27T05:56:00Z</dcterms:modified>
</cp:coreProperties>
</file>